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05" w:rsidRDefault="00D55F8E" w:rsidP="005228B8">
      <w:pPr>
        <w:tabs>
          <w:tab w:val="center" w:pos="5386"/>
          <w:tab w:val="left" w:pos="8170"/>
        </w:tabs>
        <w:spacing w:line="312" w:lineRule="auto"/>
        <w:ind w:right="141"/>
        <w:jc w:val="right"/>
        <w:rPr>
          <w:b/>
        </w:rPr>
      </w:pPr>
      <w:r>
        <w:t xml:space="preserve"> </w:t>
      </w:r>
      <w:r w:rsidR="00655005" w:rsidRPr="00655005">
        <w:t>Godziny pracy Sekretariatu</w:t>
      </w:r>
      <w:r w:rsidR="005E4192">
        <w:t xml:space="preserve"> Poradni</w:t>
      </w:r>
      <w:r w:rsidR="00655005" w:rsidRPr="00655005">
        <w:rPr>
          <w:b/>
        </w:rPr>
        <w:t xml:space="preserve"> </w:t>
      </w:r>
    </w:p>
    <w:p w:rsidR="00655005" w:rsidRDefault="003E2306" w:rsidP="005228B8">
      <w:pPr>
        <w:spacing w:line="312" w:lineRule="auto"/>
        <w:ind w:right="141"/>
        <w:jc w:val="right"/>
        <w:rPr>
          <w:b/>
        </w:rPr>
      </w:pPr>
      <w:r>
        <w:rPr>
          <w:b/>
        </w:rPr>
        <w:t xml:space="preserve">Poniedziałek i </w:t>
      </w:r>
      <w:proofErr w:type="spellStart"/>
      <w:r>
        <w:rPr>
          <w:b/>
        </w:rPr>
        <w:t>piątek</w:t>
      </w:r>
      <w:proofErr w:type="spellEnd"/>
      <w:r w:rsidR="00655005">
        <w:rPr>
          <w:b/>
        </w:rPr>
        <w:t xml:space="preserve">   </w:t>
      </w:r>
      <w:r w:rsidR="005E4192">
        <w:rPr>
          <w:b/>
        </w:rPr>
        <w:t>9:00 – 14:00</w:t>
      </w:r>
    </w:p>
    <w:p w:rsidR="009E517A" w:rsidRDefault="003E2306" w:rsidP="005228B8">
      <w:pPr>
        <w:spacing w:line="312" w:lineRule="auto"/>
        <w:ind w:right="141"/>
        <w:jc w:val="right"/>
        <w:rPr>
          <w:b/>
        </w:rPr>
      </w:pPr>
      <w:r>
        <w:rPr>
          <w:b/>
        </w:rPr>
        <w:t xml:space="preserve">wtorek , środa, </w:t>
      </w:r>
      <w:r w:rsidR="00655005">
        <w:rPr>
          <w:b/>
        </w:rPr>
        <w:t xml:space="preserve">czwartek   </w:t>
      </w:r>
      <w:r w:rsidR="00655005" w:rsidRPr="00655005">
        <w:rPr>
          <w:b/>
        </w:rPr>
        <w:t>13:00 – 17:00</w:t>
      </w:r>
    </w:p>
    <w:p w:rsidR="005228B8" w:rsidRPr="005228B8" w:rsidRDefault="005228B8" w:rsidP="005E4192">
      <w:pPr>
        <w:spacing w:line="312" w:lineRule="auto"/>
        <w:ind w:right="141"/>
        <w:jc w:val="right"/>
        <w:rPr>
          <w:sz w:val="20"/>
          <w:szCs w:val="20"/>
        </w:rPr>
      </w:pPr>
    </w:p>
    <w:p w:rsidR="00506BC4" w:rsidRPr="00506BC4" w:rsidRDefault="00506BC4" w:rsidP="009435B1">
      <w:pPr>
        <w:ind w:left="720" w:right="141"/>
        <w:jc w:val="center"/>
        <w:rPr>
          <w:b/>
          <w:sz w:val="20"/>
          <w:szCs w:val="20"/>
        </w:rPr>
      </w:pPr>
    </w:p>
    <w:p w:rsidR="00655005" w:rsidRDefault="005228B8" w:rsidP="009435B1">
      <w:pPr>
        <w:ind w:left="720" w:right="1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INFORMACJE</w:t>
      </w:r>
      <w:r w:rsidR="00655005" w:rsidRPr="00655005">
        <w:rPr>
          <w:b/>
          <w:sz w:val="32"/>
          <w:szCs w:val="32"/>
        </w:rPr>
        <w:t xml:space="preserve"> DLA KLIENTA</w:t>
      </w:r>
    </w:p>
    <w:p w:rsidR="00655005" w:rsidRPr="00655005" w:rsidRDefault="00655005" w:rsidP="009435B1">
      <w:pPr>
        <w:ind w:left="720" w:right="141"/>
        <w:jc w:val="center"/>
        <w:rPr>
          <w:b/>
          <w:sz w:val="32"/>
          <w:szCs w:val="32"/>
        </w:rPr>
      </w:pPr>
    </w:p>
    <w:p w:rsidR="008071B0" w:rsidRDefault="00655005" w:rsidP="009435B1">
      <w:pPr>
        <w:numPr>
          <w:ilvl w:val="0"/>
          <w:numId w:val="20"/>
        </w:numPr>
        <w:spacing w:line="312" w:lineRule="auto"/>
        <w:ind w:left="426" w:right="141"/>
        <w:jc w:val="both"/>
        <w:rPr>
          <w:b/>
        </w:rPr>
      </w:pPr>
      <w:r w:rsidRPr="00655005">
        <w:rPr>
          <w:b/>
        </w:rPr>
        <w:t xml:space="preserve">Z poniższymi oświadczeniami klient zapoznał się przed przyjęciem </w:t>
      </w:r>
      <w:r w:rsidR="005E4192">
        <w:rPr>
          <w:b/>
        </w:rPr>
        <w:t xml:space="preserve">jego </w:t>
      </w:r>
      <w:r w:rsidRPr="00655005">
        <w:rPr>
          <w:b/>
        </w:rPr>
        <w:t>sprawy potwierdzając to swoim podpisem na formularzu informacyjnym</w:t>
      </w:r>
      <w:r w:rsidR="009435B1">
        <w:rPr>
          <w:b/>
        </w:rPr>
        <w:t>:</w:t>
      </w:r>
    </w:p>
    <w:p w:rsidR="009435B1" w:rsidRPr="009435B1" w:rsidRDefault="009435B1" w:rsidP="009435B1">
      <w:pPr>
        <w:spacing w:line="312" w:lineRule="auto"/>
        <w:ind w:left="426" w:right="141"/>
        <w:jc w:val="both"/>
        <w:rPr>
          <w:b/>
          <w:sz w:val="12"/>
          <w:szCs w:val="12"/>
        </w:rPr>
      </w:pPr>
    </w:p>
    <w:p w:rsidR="009435B1" w:rsidRDefault="009435B1" w:rsidP="009435B1">
      <w:pPr>
        <w:numPr>
          <w:ilvl w:val="0"/>
          <w:numId w:val="22"/>
        </w:numPr>
        <w:spacing w:after="40" w:line="324" w:lineRule="auto"/>
        <w:ind w:left="993" w:right="141"/>
        <w:jc w:val="both"/>
      </w:pPr>
      <w:r w:rsidRPr="009F1114">
        <w:t>Nie stać mnie na korzystanie z płatnej pomocy prawnej.</w:t>
      </w:r>
    </w:p>
    <w:p w:rsidR="009435B1" w:rsidRDefault="009435B1" w:rsidP="009435B1">
      <w:pPr>
        <w:numPr>
          <w:ilvl w:val="0"/>
          <w:numId w:val="22"/>
        </w:numPr>
        <w:spacing w:after="40" w:line="324" w:lineRule="auto"/>
        <w:ind w:left="993" w:right="141"/>
        <w:jc w:val="both"/>
      </w:pPr>
      <w:r w:rsidRPr="009F1114">
        <w:t>Mojej sprawy nie prowadzi obecnie adwokat ani radca prawny.</w:t>
      </w:r>
      <w:r w:rsidRPr="00A40BE9">
        <w:rPr>
          <w:sz w:val="16"/>
          <w:szCs w:val="16"/>
        </w:rPr>
        <w:t xml:space="preserve"> </w:t>
      </w:r>
    </w:p>
    <w:p w:rsidR="009435B1" w:rsidRDefault="009435B1" w:rsidP="009435B1">
      <w:pPr>
        <w:numPr>
          <w:ilvl w:val="0"/>
          <w:numId w:val="22"/>
        </w:numPr>
        <w:spacing w:after="40" w:line="324" w:lineRule="auto"/>
        <w:ind w:left="993" w:right="141"/>
        <w:jc w:val="both"/>
      </w:pPr>
      <w:r w:rsidRPr="009F1114">
        <w:t xml:space="preserve">Złożenie podpisanego </w:t>
      </w:r>
      <w:r w:rsidRPr="00140EB1">
        <w:t>formularza nie oznacza przyjęcia sprawy przez</w:t>
      </w:r>
      <w:r w:rsidRPr="009F1114">
        <w:t xml:space="preserve"> Poradnię.</w:t>
      </w:r>
      <w:r w:rsidRPr="00A40BE9">
        <w:rPr>
          <w:sz w:val="16"/>
          <w:szCs w:val="16"/>
        </w:rPr>
        <w:t xml:space="preserve"> </w:t>
      </w:r>
    </w:p>
    <w:p w:rsidR="009435B1" w:rsidRDefault="009435B1" w:rsidP="009435B1">
      <w:pPr>
        <w:numPr>
          <w:ilvl w:val="0"/>
          <w:numId w:val="22"/>
        </w:numPr>
        <w:spacing w:after="40" w:line="324" w:lineRule="auto"/>
        <w:ind w:left="993" w:right="141"/>
        <w:jc w:val="both"/>
      </w:pPr>
      <w:r w:rsidRPr="009F1114">
        <w:t xml:space="preserve">Poradnia udziela </w:t>
      </w:r>
      <w:r>
        <w:t>pomocy prawnej</w:t>
      </w:r>
      <w:r w:rsidRPr="009F1114">
        <w:t xml:space="preserve"> </w:t>
      </w:r>
      <w:r>
        <w:t>tylko</w:t>
      </w:r>
      <w:r w:rsidRPr="009F1114">
        <w:t xml:space="preserve"> </w:t>
      </w:r>
      <w:r>
        <w:t>na piśmie</w:t>
      </w:r>
      <w:r w:rsidRPr="009F1114">
        <w:t>.</w:t>
      </w:r>
      <w:r>
        <w:t xml:space="preserve"> M</w:t>
      </w:r>
      <w:r w:rsidRPr="009F1114">
        <w:t xml:space="preserve">oją sprawę będzie prowadził student, a nie </w:t>
      </w:r>
      <w:r>
        <w:t>zawodowy</w:t>
      </w:r>
      <w:r w:rsidRPr="009F1114">
        <w:t xml:space="preserve"> prawnik. Student nie może reprezentować klienta przed sądem</w:t>
      </w:r>
      <w:r>
        <w:t>.</w:t>
      </w:r>
      <w:r w:rsidRPr="00A40BE9">
        <w:rPr>
          <w:sz w:val="16"/>
          <w:szCs w:val="16"/>
        </w:rPr>
        <w:t xml:space="preserve"> </w:t>
      </w:r>
      <w:r>
        <w:t>J</w:t>
      </w:r>
      <w:r w:rsidRPr="009F1114">
        <w:t>eżeli sprawa będzie kwalifikowała się do skierowania jej do Rzecznika Praw Obywatelskich, Poradnia może przekazać</w:t>
      </w:r>
      <w:r>
        <w:t xml:space="preserve"> sprawę</w:t>
      </w:r>
      <w:r w:rsidRPr="009F1114">
        <w:t xml:space="preserve"> do Biura</w:t>
      </w:r>
      <w:r>
        <w:t xml:space="preserve"> Rzecznika. </w:t>
      </w:r>
      <w:r w:rsidRPr="009F1114">
        <w:t xml:space="preserve">Poradnia </w:t>
      </w:r>
      <w:r>
        <w:t>nie zwraca kserokopii dokumentów przekazanych przez k</w:t>
      </w:r>
      <w:r w:rsidRPr="009F1114">
        <w:t>lient</w:t>
      </w:r>
      <w:r>
        <w:t>a</w:t>
      </w:r>
      <w:r w:rsidRPr="009F1114">
        <w:t xml:space="preserve"> po zakończeniu prowadzenia </w:t>
      </w:r>
      <w:r>
        <w:t xml:space="preserve">jego </w:t>
      </w:r>
      <w:r w:rsidRPr="009F1114">
        <w:t>sprawy.</w:t>
      </w:r>
      <w:r>
        <w:t xml:space="preserve"> </w:t>
      </w:r>
    </w:p>
    <w:p w:rsidR="009435B1" w:rsidRDefault="009435B1" w:rsidP="009435B1">
      <w:pPr>
        <w:numPr>
          <w:ilvl w:val="0"/>
          <w:numId w:val="22"/>
        </w:numPr>
        <w:spacing w:after="40" w:line="324" w:lineRule="auto"/>
        <w:ind w:left="993" w:right="141"/>
        <w:jc w:val="both"/>
      </w:pPr>
      <w:r>
        <w:t>O</w:t>
      </w:r>
      <w:r w:rsidRPr="009F1114">
        <w:t xml:space="preserve">dpowiedzialność odszkodowawcza Uniwersytetu Jagiellońskiego </w:t>
      </w:r>
      <w:r>
        <w:t xml:space="preserve">i członków Poradni </w:t>
      </w:r>
      <w:r w:rsidRPr="009F1114">
        <w:t>jest wyłączona, z wyjątkiem wypadku wyrządzenia szkody z winy umyślnej.</w:t>
      </w:r>
      <w:r>
        <w:t xml:space="preserve"> S</w:t>
      </w:r>
      <w:r w:rsidRPr="009F1114">
        <w:t>tuden</w:t>
      </w:r>
      <w:r>
        <w:t>t i inni</w:t>
      </w:r>
      <w:r w:rsidRPr="009F1114">
        <w:t xml:space="preserve"> </w:t>
      </w:r>
      <w:r>
        <w:t>członkowie</w:t>
      </w:r>
      <w:r w:rsidRPr="009F1114">
        <w:t xml:space="preserve"> Poradni nie mogą odmówić zeznań na temat faktów, o których dowiedzi</w:t>
      </w:r>
      <w:r>
        <w:t>eli</w:t>
      </w:r>
      <w:r w:rsidRPr="009F1114">
        <w:t xml:space="preserve"> się w toku prowadzen</w:t>
      </w:r>
      <w:r>
        <w:t>ia sprawy. Oznacza to, że są oni zobowiązani</w:t>
      </w:r>
      <w:r w:rsidRPr="009F1114">
        <w:t xml:space="preserve"> wyczerpująco odpowiedzieć na pytania sądu, prokuratura, Policji lub innego w danej sprawie uprawnionego organu.</w:t>
      </w:r>
      <w:r>
        <w:t xml:space="preserve"> </w:t>
      </w:r>
    </w:p>
    <w:p w:rsidR="008B7077" w:rsidRPr="00644623" w:rsidRDefault="008B7077" w:rsidP="008B7077">
      <w:pPr>
        <w:numPr>
          <w:ilvl w:val="0"/>
          <w:numId w:val="22"/>
        </w:numPr>
        <w:spacing w:line="360" w:lineRule="auto"/>
        <w:ind w:left="993"/>
        <w:jc w:val="both"/>
        <w:rPr>
          <w:rFonts w:ascii="Cambria" w:hAnsi="Cambria" w:cs="Cambria"/>
        </w:rPr>
      </w:pPr>
      <w:r w:rsidRPr="00644623">
        <w:rPr>
          <w:rFonts w:ascii="Cambria" w:hAnsi="Cambria" w:cs="Cambria"/>
        </w:rPr>
        <w:t>Wyrażam zgodę na przetwarzanie moich danych osobowych w zakresie niezbędnym do udzielenia pomocy prawnej przez Studencką Poradnię Prawną Uniwersytetu Jagiellońskiego zgodnie z Rozporządzeniem Parlamentu Europejskiego i Rady (UE) 2016/679 z dnia 27 kwietnia 2016 oraz zgodnie  z klauzulą informacyjną dołączoną do mojej zgody.</w:t>
      </w:r>
    </w:p>
    <w:p w:rsidR="009435B1" w:rsidRPr="009435B1" w:rsidRDefault="009435B1" w:rsidP="009435B1">
      <w:pPr>
        <w:spacing w:line="312" w:lineRule="auto"/>
        <w:ind w:left="426"/>
        <w:jc w:val="both"/>
        <w:rPr>
          <w:b/>
          <w:sz w:val="12"/>
          <w:szCs w:val="12"/>
        </w:rPr>
      </w:pPr>
    </w:p>
    <w:p w:rsidR="009435B1" w:rsidRPr="00655005" w:rsidRDefault="009435B1" w:rsidP="00655005">
      <w:pPr>
        <w:numPr>
          <w:ilvl w:val="0"/>
          <w:numId w:val="20"/>
        </w:numPr>
        <w:spacing w:line="312" w:lineRule="auto"/>
        <w:ind w:left="426"/>
        <w:jc w:val="both"/>
        <w:rPr>
          <w:b/>
        </w:rPr>
      </w:pPr>
      <w:r>
        <w:rPr>
          <w:b/>
        </w:rPr>
        <w:t>Klient może poinformować Zarząd Fundacji Uniwersyteckich Poradni Prawn</w:t>
      </w:r>
      <w:r w:rsidR="00EF61DF">
        <w:rPr>
          <w:b/>
        </w:rPr>
        <w:t>ych z siedzibą w </w:t>
      </w:r>
      <w:r>
        <w:rPr>
          <w:b/>
        </w:rPr>
        <w:t xml:space="preserve">Warszawie </w:t>
      </w:r>
      <w:r w:rsidRPr="009435B1">
        <w:t>(</w:t>
      </w:r>
      <w:r>
        <w:t xml:space="preserve">adres: </w:t>
      </w:r>
      <w:r w:rsidRPr="009435B1">
        <w:t xml:space="preserve">00-031 Warszawa, ul. Szpitalna 5/5, faks: 22 828 91 29, e-mail: </w:t>
      </w:r>
      <w:hyperlink r:id="rId8" w:history="1">
        <w:r w:rsidRPr="009435B1">
          <w:rPr>
            <w:rStyle w:val="Hipercze"/>
            <w:color w:val="auto"/>
            <w:u w:val="none"/>
          </w:rPr>
          <w:t>zarzad@fupp.org.pl</w:t>
        </w:r>
      </w:hyperlink>
      <w:r w:rsidRPr="009435B1">
        <w:t>)</w:t>
      </w:r>
      <w:r>
        <w:rPr>
          <w:b/>
        </w:rPr>
        <w:t xml:space="preserve"> co do sposobu udzielonej mu pomocy prawnej przez </w:t>
      </w:r>
      <w:r w:rsidR="006F6D50">
        <w:rPr>
          <w:b/>
        </w:rPr>
        <w:t>Studencką</w:t>
      </w:r>
      <w:r>
        <w:rPr>
          <w:b/>
        </w:rPr>
        <w:t xml:space="preserve"> Poradnię Prawną Uniwersytetu Jagiellońskiego</w:t>
      </w:r>
      <w:r w:rsidR="005E4192">
        <w:rPr>
          <w:b/>
        </w:rPr>
        <w:t>.</w:t>
      </w:r>
    </w:p>
    <w:p w:rsidR="00966EBA" w:rsidRPr="00644623" w:rsidRDefault="00966EBA" w:rsidP="00966EBA">
      <w:pPr>
        <w:jc w:val="center"/>
        <w:rPr>
          <w:rFonts w:ascii="Cambria" w:hAnsi="Cambria" w:cs="Cambria"/>
          <w:b/>
          <w:bCs/>
        </w:rPr>
      </w:pPr>
      <w:r>
        <w:rPr>
          <w:b/>
          <w:sz w:val="10"/>
          <w:szCs w:val="10"/>
        </w:rPr>
        <w:br w:type="page"/>
      </w:r>
    </w:p>
    <w:p w:rsidR="00966EBA" w:rsidRPr="00644623" w:rsidRDefault="00966EBA" w:rsidP="00966EBA">
      <w:pPr>
        <w:jc w:val="center"/>
        <w:rPr>
          <w:rFonts w:ascii="Cambria" w:hAnsi="Cambria" w:cs="Cambria"/>
          <w:b/>
          <w:bCs/>
        </w:rPr>
      </w:pPr>
    </w:p>
    <w:p w:rsidR="003E2306" w:rsidRPr="003E2306" w:rsidRDefault="003E2306" w:rsidP="003E2306">
      <w:pPr>
        <w:spacing w:line="360" w:lineRule="auto"/>
        <w:jc w:val="center"/>
        <w:rPr>
          <w:bCs/>
          <w:sz w:val="20"/>
          <w:szCs w:val="22"/>
        </w:rPr>
      </w:pPr>
      <w:r w:rsidRPr="003E2306">
        <w:rPr>
          <w:bCs/>
          <w:sz w:val="20"/>
          <w:szCs w:val="22"/>
        </w:rPr>
        <w:t>INFORMACJA O PRZETWARZANIU DANYCH OSOBOWYCH</w:t>
      </w:r>
    </w:p>
    <w:p w:rsidR="003E2306" w:rsidRPr="003E2306" w:rsidRDefault="003E2306" w:rsidP="003E2306">
      <w:pPr>
        <w:spacing w:line="360" w:lineRule="auto"/>
        <w:jc w:val="center"/>
        <w:rPr>
          <w:bCs/>
          <w:sz w:val="20"/>
          <w:szCs w:val="22"/>
        </w:rPr>
      </w:pPr>
    </w:p>
    <w:p w:rsidR="003E2306" w:rsidRPr="003E2306" w:rsidDel="008525BF" w:rsidRDefault="003E2306" w:rsidP="003E2306">
      <w:pPr>
        <w:spacing w:after="160" w:line="300" w:lineRule="auto"/>
        <w:rPr>
          <w:sz w:val="20"/>
          <w:szCs w:val="22"/>
        </w:rPr>
      </w:pPr>
      <w:r w:rsidRPr="003E2306" w:rsidDel="008525BF">
        <w:rPr>
          <w:sz w:val="20"/>
          <w:szCs w:val="22"/>
        </w:rPr>
        <w:t xml:space="preserve">Zgodnie z art. 13 </w:t>
      </w:r>
      <w:r w:rsidRPr="003E2306">
        <w:rPr>
          <w:sz w:val="20"/>
          <w:szCs w:val="22"/>
        </w:rPr>
        <w:t>R</w:t>
      </w:r>
      <w:r w:rsidRPr="003E2306" w:rsidDel="008525BF">
        <w:rPr>
          <w:sz w:val="20"/>
          <w:szCs w:val="22"/>
        </w:rPr>
        <w:t xml:space="preserve">ozporządzenia Parlamentu Europejskiego i Rady (UE) 2016/679 z dnia 27 kwietnia 2016 r. w sprawie </w:t>
      </w:r>
      <w:proofErr w:type="spellStart"/>
      <w:r w:rsidRPr="003E2306" w:rsidDel="008525BF">
        <w:rPr>
          <w:sz w:val="20"/>
          <w:szCs w:val="22"/>
        </w:rPr>
        <w:t>ochrony</w:t>
      </w:r>
      <w:proofErr w:type="spellEnd"/>
      <w:r w:rsidRPr="003E2306" w:rsidDel="008525BF">
        <w:rPr>
          <w:sz w:val="20"/>
          <w:szCs w:val="22"/>
        </w:rPr>
        <w:t xml:space="preserve"> osób fizycznych w związku z przetwarzaniem danych osobowych i w sprawie swobodnego przepływu takich danych oraz uchylenia dyrektywy 95/46/WE (ogólne rozporządzenie o ochronie danych, dalej „R</w:t>
      </w:r>
      <w:r w:rsidRPr="003E2306">
        <w:rPr>
          <w:sz w:val="20"/>
          <w:szCs w:val="22"/>
        </w:rPr>
        <w:t>ODO</w:t>
      </w:r>
      <w:r w:rsidRPr="003E2306" w:rsidDel="008525BF">
        <w:rPr>
          <w:sz w:val="20"/>
          <w:szCs w:val="22"/>
        </w:rPr>
        <w:t>”) Uniwersytet Jagielloński informuje, że:</w:t>
      </w:r>
    </w:p>
    <w:p w:rsidR="003E2306" w:rsidRPr="003E2306" w:rsidRDefault="003E2306" w:rsidP="003E230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E2306">
        <w:rPr>
          <w:rFonts w:ascii="Times New Roman" w:eastAsia="Times New Roman" w:hAnsi="Times New Roman"/>
          <w:sz w:val="20"/>
          <w:lang w:eastAsia="pl-PL"/>
        </w:rPr>
        <w:t>Administratorem Pani/Pana danych osobowych jest Uniwersytet Jagielloński, ul. Gołębia 24, 31-007 Kraków.</w:t>
      </w:r>
      <w:bookmarkStart w:id="0" w:name="_GoBack"/>
      <w:bookmarkEnd w:id="0"/>
    </w:p>
    <w:p w:rsidR="003E2306" w:rsidRPr="003E2306" w:rsidRDefault="003E2306" w:rsidP="003E230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E2306">
        <w:rPr>
          <w:rFonts w:ascii="Times New Roman" w:eastAsia="Times New Roman" w:hAnsi="Times New Roman"/>
          <w:sz w:val="20"/>
          <w:lang w:eastAsia="pl-PL"/>
        </w:rPr>
        <w:t xml:space="preserve">W Uniwersytecie Jagiellońskim został wyznaczony Inspektor Ochrony Danych, ul. Czapskich 4, 31-110 Kraków, pokój nr 27. Kontakt z Inspektorem zapewniony jest przez e-mail: </w:t>
      </w:r>
      <w:hyperlink r:id="rId9" w:history="1">
        <w:r w:rsidRPr="003E2306">
          <w:rPr>
            <w:rStyle w:val="Hipercze"/>
            <w:rFonts w:ascii="Times New Roman" w:eastAsia="Times New Roman" w:hAnsi="Times New Roman"/>
            <w:sz w:val="20"/>
            <w:lang w:eastAsia="pl-PL"/>
          </w:rPr>
          <w:t>iod@uj.edu.pl</w:t>
        </w:r>
      </w:hyperlink>
      <w:r w:rsidRPr="003E2306">
        <w:rPr>
          <w:rFonts w:ascii="Times New Roman" w:eastAsia="Times New Roman" w:hAnsi="Times New Roman"/>
          <w:sz w:val="20"/>
          <w:lang w:eastAsia="pl-PL"/>
        </w:rPr>
        <w:t xml:space="preserve"> lub pod numerem telefonu 12 663 2512 – w dniach od poniedziałku do piątku, w godzinach od 8:00 do 15:00.</w:t>
      </w:r>
    </w:p>
    <w:p w:rsidR="003E2306" w:rsidRPr="003E2306" w:rsidRDefault="003E2306" w:rsidP="003E230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E2306">
        <w:rPr>
          <w:rFonts w:ascii="Times New Roman" w:eastAsia="Times New Roman" w:hAnsi="Times New Roman"/>
          <w:sz w:val="20"/>
          <w:lang w:eastAsia="pl-PL"/>
        </w:rPr>
        <w:t xml:space="preserve">Pani/Pana dane osobowe przetwarzane będą w celu niezbędnym do udzielenia bezpłatnej </w:t>
      </w:r>
      <w:proofErr w:type="spellStart"/>
      <w:r w:rsidRPr="003E2306">
        <w:rPr>
          <w:rFonts w:ascii="Times New Roman" w:eastAsia="Times New Roman" w:hAnsi="Times New Roman"/>
          <w:sz w:val="20"/>
          <w:lang w:eastAsia="pl-PL"/>
        </w:rPr>
        <w:t>pomocy</w:t>
      </w:r>
      <w:proofErr w:type="spellEnd"/>
      <w:r w:rsidRPr="003E2306">
        <w:rPr>
          <w:rFonts w:ascii="Times New Roman" w:eastAsia="Times New Roman" w:hAnsi="Times New Roman"/>
          <w:sz w:val="20"/>
          <w:lang w:eastAsia="pl-PL"/>
        </w:rPr>
        <w:t xml:space="preserve"> </w:t>
      </w:r>
      <w:proofErr w:type="spellStart"/>
      <w:r w:rsidRPr="003E2306">
        <w:rPr>
          <w:rFonts w:ascii="Times New Roman" w:eastAsia="Times New Roman" w:hAnsi="Times New Roman"/>
          <w:sz w:val="20"/>
          <w:lang w:eastAsia="pl-PL"/>
        </w:rPr>
        <w:t>prawnej</w:t>
      </w:r>
      <w:proofErr w:type="spellEnd"/>
      <w:r w:rsidRPr="003E2306">
        <w:rPr>
          <w:rFonts w:ascii="Times New Roman" w:eastAsia="Times New Roman" w:hAnsi="Times New Roman"/>
          <w:sz w:val="20"/>
          <w:lang w:eastAsia="pl-PL"/>
        </w:rPr>
        <w:t xml:space="preserve"> na podstawie:</w:t>
      </w:r>
    </w:p>
    <w:p w:rsidR="003E2306" w:rsidRPr="003E2306" w:rsidRDefault="003E2306" w:rsidP="003E2306">
      <w:pPr>
        <w:pStyle w:val="Akapitzlist"/>
        <w:spacing w:line="360" w:lineRule="auto"/>
        <w:ind w:left="708" w:firstLine="45"/>
        <w:jc w:val="both"/>
        <w:rPr>
          <w:rFonts w:ascii="Times New Roman" w:eastAsia="Times New Roman" w:hAnsi="Times New Roman"/>
          <w:sz w:val="20"/>
          <w:lang w:eastAsia="pl-PL"/>
        </w:rPr>
      </w:pPr>
      <w:r w:rsidRPr="003E2306">
        <w:rPr>
          <w:rFonts w:ascii="Times New Roman" w:eastAsia="Times New Roman" w:hAnsi="Times New Roman"/>
          <w:sz w:val="20"/>
          <w:lang w:eastAsia="pl-PL"/>
        </w:rPr>
        <w:t xml:space="preserve">a) art. 6 ust. 1 lit. e) RODO w związku z  ustawą z dnia 5 sierpnia 2015 r. o nieodpłatnej </w:t>
      </w:r>
      <w:proofErr w:type="spellStart"/>
      <w:r w:rsidRPr="003E2306">
        <w:rPr>
          <w:rFonts w:ascii="Times New Roman" w:eastAsia="Times New Roman" w:hAnsi="Times New Roman"/>
          <w:sz w:val="20"/>
          <w:lang w:eastAsia="pl-PL"/>
        </w:rPr>
        <w:t>pomocy</w:t>
      </w:r>
      <w:proofErr w:type="spellEnd"/>
      <w:r w:rsidRPr="003E2306">
        <w:rPr>
          <w:rFonts w:ascii="Times New Roman" w:eastAsia="Times New Roman" w:hAnsi="Times New Roman"/>
          <w:sz w:val="20"/>
          <w:lang w:eastAsia="pl-PL"/>
        </w:rPr>
        <w:t xml:space="preserve"> </w:t>
      </w:r>
      <w:proofErr w:type="spellStart"/>
      <w:r w:rsidRPr="003E2306">
        <w:rPr>
          <w:rFonts w:ascii="Times New Roman" w:eastAsia="Times New Roman" w:hAnsi="Times New Roman"/>
          <w:sz w:val="20"/>
          <w:lang w:eastAsia="pl-PL"/>
        </w:rPr>
        <w:t>prawnej</w:t>
      </w:r>
      <w:proofErr w:type="spellEnd"/>
      <w:r w:rsidRPr="003E2306">
        <w:rPr>
          <w:rFonts w:ascii="Times New Roman" w:eastAsia="Times New Roman" w:hAnsi="Times New Roman"/>
          <w:sz w:val="20"/>
          <w:lang w:eastAsia="pl-PL"/>
        </w:rPr>
        <w:t xml:space="preserve">, nieodpłatnym poradnictwie obywatelskim oraz edukacji </w:t>
      </w:r>
      <w:proofErr w:type="spellStart"/>
      <w:r w:rsidRPr="003E2306">
        <w:rPr>
          <w:rFonts w:ascii="Times New Roman" w:eastAsia="Times New Roman" w:hAnsi="Times New Roman"/>
          <w:sz w:val="20"/>
          <w:lang w:eastAsia="pl-PL"/>
        </w:rPr>
        <w:t>prawnej</w:t>
      </w:r>
      <w:proofErr w:type="spellEnd"/>
      <w:r w:rsidRPr="003E2306">
        <w:rPr>
          <w:rFonts w:ascii="Times New Roman" w:eastAsia="Times New Roman" w:hAnsi="Times New Roman"/>
          <w:sz w:val="20"/>
          <w:lang w:eastAsia="pl-PL"/>
        </w:rPr>
        <w:t xml:space="preserve"> (w szczególności art. 15 ww. ustawy) oraz art. 11 ustawy </w:t>
      </w:r>
      <w:proofErr w:type="spellStart"/>
      <w:r w:rsidRPr="003E2306">
        <w:rPr>
          <w:rFonts w:ascii="Times New Roman" w:eastAsia="Times New Roman" w:hAnsi="Times New Roman"/>
          <w:sz w:val="20"/>
          <w:lang w:eastAsia="pl-PL"/>
        </w:rPr>
        <w:t>Prawo</w:t>
      </w:r>
      <w:proofErr w:type="spellEnd"/>
      <w:r w:rsidRPr="003E2306">
        <w:rPr>
          <w:rFonts w:ascii="Times New Roman" w:eastAsia="Times New Roman" w:hAnsi="Times New Roman"/>
          <w:sz w:val="20"/>
          <w:lang w:eastAsia="pl-PL"/>
        </w:rPr>
        <w:t xml:space="preserve"> o szkolnictwie wyższym i nauce z 20 lipca 2018 r. – tj. w związku z realizowanym w interesie publicznym bezpłatnym poradnictwem prawnym;  </w:t>
      </w:r>
    </w:p>
    <w:p w:rsidR="003E2306" w:rsidRPr="003E2306" w:rsidRDefault="003E2306" w:rsidP="003E230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E2306">
        <w:rPr>
          <w:rFonts w:ascii="Times New Roman" w:eastAsia="Times New Roman" w:hAnsi="Times New Roman"/>
          <w:sz w:val="20"/>
          <w:lang w:eastAsia="pl-PL"/>
        </w:rPr>
        <w:t>art. 6 ust. 1 lit. a) RODO, tj. na podstawie udzielonej zgody;</w:t>
      </w:r>
    </w:p>
    <w:p w:rsidR="003E2306" w:rsidRPr="003E2306" w:rsidRDefault="003E2306" w:rsidP="003E230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E2306">
        <w:rPr>
          <w:rFonts w:ascii="Times New Roman" w:eastAsia="Times New Roman" w:hAnsi="Times New Roman"/>
          <w:sz w:val="20"/>
          <w:lang w:eastAsia="pl-PL"/>
        </w:rPr>
        <w:t xml:space="preserve">Regulaminu świadczenia </w:t>
      </w:r>
      <w:proofErr w:type="spellStart"/>
      <w:r w:rsidRPr="003E2306">
        <w:rPr>
          <w:rFonts w:ascii="Times New Roman" w:eastAsia="Times New Roman" w:hAnsi="Times New Roman"/>
          <w:sz w:val="20"/>
          <w:lang w:eastAsia="pl-PL"/>
        </w:rPr>
        <w:t>pomocy</w:t>
      </w:r>
      <w:proofErr w:type="spellEnd"/>
      <w:r w:rsidRPr="003E2306">
        <w:rPr>
          <w:rFonts w:ascii="Times New Roman" w:eastAsia="Times New Roman" w:hAnsi="Times New Roman"/>
          <w:sz w:val="20"/>
          <w:lang w:eastAsia="pl-PL"/>
        </w:rPr>
        <w:t xml:space="preserve"> </w:t>
      </w:r>
      <w:proofErr w:type="spellStart"/>
      <w:r w:rsidRPr="003E2306">
        <w:rPr>
          <w:rFonts w:ascii="Times New Roman" w:eastAsia="Times New Roman" w:hAnsi="Times New Roman"/>
          <w:sz w:val="20"/>
          <w:lang w:eastAsia="pl-PL"/>
        </w:rPr>
        <w:t>prawnej</w:t>
      </w:r>
      <w:proofErr w:type="spellEnd"/>
      <w:r w:rsidRPr="003E2306">
        <w:rPr>
          <w:rFonts w:ascii="Times New Roman" w:eastAsia="Times New Roman" w:hAnsi="Times New Roman"/>
          <w:sz w:val="20"/>
          <w:lang w:eastAsia="pl-PL"/>
        </w:rPr>
        <w:t xml:space="preserve"> przez Uniwersytecką Poradnię Prawną Uniwersytetu Jagiellońskiego z dnia 11 września 2011 r.</w:t>
      </w:r>
    </w:p>
    <w:p w:rsidR="003E2306" w:rsidRPr="003E2306" w:rsidRDefault="003E2306" w:rsidP="003E230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E2306">
        <w:rPr>
          <w:rFonts w:ascii="Times New Roman" w:eastAsia="Times New Roman" w:hAnsi="Times New Roman"/>
          <w:sz w:val="20"/>
          <w:lang w:eastAsia="pl-PL"/>
        </w:rPr>
        <w:t xml:space="preserve">Podanie przez Pana/Panią danych osobowych jest dobrowolne, lecz konieczne do uzyskania </w:t>
      </w:r>
      <w:proofErr w:type="spellStart"/>
      <w:r w:rsidRPr="003E2306">
        <w:rPr>
          <w:rFonts w:ascii="Times New Roman" w:eastAsia="Times New Roman" w:hAnsi="Times New Roman"/>
          <w:sz w:val="20"/>
          <w:lang w:eastAsia="pl-PL"/>
        </w:rPr>
        <w:t>pomocy</w:t>
      </w:r>
      <w:proofErr w:type="spellEnd"/>
      <w:r w:rsidRPr="003E2306">
        <w:rPr>
          <w:rFonts w:ascii="Times New Roman" w:eastAsia="Times New Roman" w:hAnsi="Times New Roman"/>
          <w:sz w:val="20"/>
          <w:lang w:eastAsia="pl-PL"/>
        </w:rPr>
        <w:t xml:space="preserve"> </w:t>
      </w:r>
      <w:proofErr w:type="spellStart"/>
      <w:r w:rsidRPr="003E2306">
        <w:rPr>
          <w:rFonts w:ascii="Times New Roman" w:eastAsia="Times New Roman" w:hAnsi="Times New Roman"/>
          <w:sz w:val="20"/>
          <w:lang w:eastAsia="pl-PL"/>
        </w:rPr>
        <w:t>prawnej</w:t>
      </w:r>
      <w:proofErr w:type="spellEnd"/>
      <w:r w:rsidRPr="003E2306">
        <w:rPr>
          <w:rFonts w:ascii="Times New Roman" w:eastAsia="Times New Roman" w:hAnsi="Times New Roman"/>
          <w:sz w:val="20"/>
          <w:lang w:eastAsia="pl-PL"/>
        </w:rPr>
        <w:t xml:space="preserve"> od Poradni. Konsekwencją niepodania danych osobowych będzie brak możliwości skorzystania z bezpłatnej  porady </w:t>
      </w:r>
      <w:proofErr w:type="spellStart"/>
      <w:r w:rsidRPr="003E2306">
        <w:rPr>
          <w:rFonts w:ascii="Times New Roman" w:eastAsia="Times New Roman" w:hAnsi="Times New Roman"/>
          <w:sz w:val="20"/>
          <w:lang w:eastAsia="pl-PL"/>
        </w:rPr>
        <w:t>prawnej</w:t>
      </w:r>
      <w:proofErr w:type="spellEnd"/>
      <w:r w:rsidRPr="003E2306">
        <w:rPr>
          <w:rFonts w:ascii="Times New Roman" w:eastAsia="Times New Roman" w:hAnsi="Times New Roman"/>
          <w:sz w:val="20"/>
          <w:lang w:eastAsia="pl-PL"/>
        </w:rPr>
        <w:t>.</w:t>
      </w:r>
    </w:p>
    <w:p w:rsidR="003E2306" w:rsidRPr="003E2306" w:rsidRDefault="003E2306" w:rsidP="003E230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E2306">
        <w:rPr>
          <w:rFonts w:ascii="Times New Roman" w:eastAsia="Times New Roman" w:hAnsi="Times New Roman"/>
          <w:sz w:val="20"/>
          <w:lang w:eastAsia="pl-PL"/>
        </w:rPr>
        <w:t xml:space="preserve">Pani/Pana dane osobowe będą przechowywane do zakończenia prowadzenia sprawy w Poradni lub do momentu wycofania przez Panią/ Pana zgody na przetwarzanie danych osobowych oraz w celach archiwizacyjnych  przez okres archiwizacyjny zgodnie z powszechnie obowiązującymi przepisami </w:t>
      </w:r>
      <w:proofErr w:type="spellStart"/>
      <w:r w:rsidRPr="003E2306">
        <w:rPr>
          <w:rFonts w:ascii="Times New Roman" w:eastAsia="Times New Roman" w:hAnsi="Times New Roman"/>
          <w:sz w:val="20"/>
          <w:lang w:eastAsia="pl-PL"/>
        </w:rPr>
        <w:t>prawa</w:t>
      </w:r>
      <w:proofErr w:type="spellEnd"/>
      <w:r w:rsidRPr="003E2306">
        <w:rPr>
          <w:rFonts w:ascii="Times New Roman" w:eastAsia="Times New Roman" w:hAnsi="Times New Roman"/>
          <w:sz w:val="20"/>
          <w:lang w:eastAsia="pl-PL"/>
        </w:rPr>
        <w:t xml:space="preserve"> w </w:t>
      </w:r>
      <w:proofErr w:type="spellStart"/>
      <w:r w:rsidRPr="003E2306">
        <w:rPr>
          <w:rFonts w:ascii="Times New Roman" w:eastAsia="Times New Roman" w:hAnsi="Times New Roman"/>
          <w:sz w:val="20"/>
          <w:lang w:eastAsia="pl-PL"/>
        </w:rPr>
        <w:t>archiwum</w:t>
      </w:r>
      <w:proofErr w:type="spellEnd"/>
      <w:r w:rsidRPr="003E2306">
        <w:rPr>
          <w:rFonts w:ascii="Times New Roman" w:eastAsia="Times New Roman" w:hAnsi="Times New Roman"/>
          <w:sz w:val="20"/>
          <w:lang w:eastAsia="pl-PL"/>
        </w:rPr>
        <w:t xml:space="preserve"> Uniwersytetu Jagiellońskiego. </w:t>
      </w:r>
    </w:p>
    <w:p w:rsidR="003E2306" w:rsidRPr="003E2306" w:rsidRDefault="003E2306" w:rsidP="003E230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E2306" w:rsidDel="008525BF">
        <w:rPr>
          <w:rFonts w:ascii="Times New Roman" w:hAnsi="Times New Roman"/>
          <w:sz w:val="20"/>
        </w:rPr>
        <w:t xml:space="preserve">Posiada Pani/Pan </w:t>
      </w:r>
      <w:proofErr w:type="spellStart"/>
      <w:r w:rsidRPr="003E2306" w:rsidDel="008525BF">
        <w:rPr>
          <w:rFonts w:ascii="Times New Roman" w:hAnsi="Times New Roman"/>
          <w:sz w:val="20"/>
        </w:rPr>
        <w:t>prawo</w:t>
      </w:r>
      <w:proofErr w:type="spellEnd"/>
      <w:r w:rsidRPr="003E2306" w:rsidDel="008525BF">
        <w:rPr>
          <w:rFonts w:ascii="Times New Roman" w:hAnsi="Times New Roman"/>
          <w:sz w:val="20"/>
        </w:rPr>
        <w:t xml:space="preserve"> do: </w:t>
      </w:r>
      <w:r w:rsidRPr="003E2306">
        <w:rPr>
          <w:rFonts w:ascii="Times New Roman" w:hAnsi="Times New Roman"/>
          <w:sz w:val="20"/>
        </w:rPr>
        <w:t xml:space="preserve">uzyskania informacji o przetwarzaniu danych osobowych i uprawnieniach przysługujących zgodnie z RODO, dostępu do treści swoich danych oraz ich sprostowania, a także </w:t>
      </w:r>
      <w:proofErr w:type="spellStart"/>
      <w:r w:rsidRPr="003E2306">
        <w:rPr>
          <w:rFonts w:ascii="Times New Roman" w:hAnsi="Times New Roman"/>
          <w:sz w:val="20"/>
        </w:rPr>
        <w:t>prawo</w:t>
      </w:r>
      <w:proofErr w:type="spellEnd"/>
      <w:r w:rsidRPr="003E2306">
        <w:rPr>
          <w:rFonts w:ascii="Times New Roman" w:hAnsi="Times New Roman"/>
          <w:sz w:val="20"/>
        </w:rPr>
        <w:t xml:space="preserve"> do usunięcia danych osobowych ze zbiorów administratora (chyba że dalsze przetwarzanie jest konieczne dla wykonania obowiązku prawnego albo w celu ustalenia, dochodzenia lub obrony roszczeń), oraz</w:t>
      </w:r>
      <w:r w:rsidRPr="003E2306" w:rsidDel="008525BF">
        <w:rPr>
          <w:rFonts w:ascii="Times New Roman" w:hAnsi="Times New Roman"/>
          <w:sz w:val="20"/>
        </w:rPr>
        <w:t xml:space="preserve"> </w:t>
      </w:r>
      <w:proofErr w:type="spellStart"/>
      <w:r w:rsidRPr="003E2306" w:rsidDel="008525BF">
        <w:rPr>
          <w:rFonts w:ascii="Times New Roman" w:hAnsi="Times New Roman"/>
          <w:sz w:val="20"/>
        </w:rPr>
        <w:t>prawo</w:t>
      </w:r>
      <w:proofErr w:type="spellEnd"/>
      <w:r w:rsidRPr="003E2306" w:rsidDel="008525BF">
        <w:rPr>
          <w:rFonts w:ascii="Times New Roman" w:hAnsi="Times New Roman"/>
          <w:sz w:val="20"/>
        </w:rPr>
        <w:t xml:space="preserve"> do ograniczenia przetwarzania, przenoszenia danych, wniesienia sprzeciwu wobec przetwarzania – w przypadkach i na warunkach określonych w </w:t>
      </w:r>
      <w:r w:rsidRPr="003E2306">
        <w:rPr>
          <w:rFonts w:ascii="Times New Roman" w:hAnsi="Times New Roman"/>
          <w:sz w:val="20"/>
        </w:rPr>
        <w:t>RODO</w:t>
      </w:r>
      <w:r w:rsidRPr="003E2306" w:rsidDel="008525BF">
        <w:rPr>
          <w:rFonts w:ascii="Times New Roman" w:hAnsi="Times New Roman"/>
          <w:sz w:val="20"/>
        </w:rPr>
        <w:t>.</w:t>
      </w:r>
    </w:p>
    <w:p w:rsidR="003E2306" w:rsidRPr="003E2306" w:rsidRDefault="003E2306" w:rsidP="003E230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E2306">
        <w:rPr>
          <w:rFonts w:ascii="Times New Roman" w:eastAsia="Times New Roman" w:hAnsi="Times New Roman"/>
          <w:sz w:val="20"/>
          <w:lang w:eastAsia="pl-PL"/>
        </w:rPr>
        <w:t xml:space="preserve">W zakresie w jakim przetwarzanie danych osobowych odbywa się na podstawie wyrażonej zgody posiada Pani/Pan </w:t>
      </w:r>
      <w:proofErr w:type="spellStart"/>
      <w:r w:rsidRPr="003E2306">
        <w:rPr>
          <w:rFonts w:ascii="Times New Roman" w:eastAsia="Times New Roman" w:hAnsi="Times New Roman"/>
          <w:sz w:val="20"/>
          <w:lang w:eastAsia="pl-PL"/>
        </w:rPr>
        <w:t>prawo</w:t>
      </w:r>
      <w:proofErr w:type="spellEnd"/>
      <w:r w:rsidRPr="003E2306">
        <w:rPr>
          <w:rFonts w:ascii="Times New Roman" w:eastAsia="Times New Roman" w:hAnsi="Times New Roman"/>
          <w:sz w:val="20"/>
          <w:lang w:eastAsia="pl-PL"/>
        </w:rPr>
        <w:t xml:space="preserve"> do cofnięcia zgody w dowolnym momencie bez wpływu na zgodność z prawem przetwarzania, którego dokonano na podstawie zgody przed jej cofnięciem. Wycofanie zgody na przetwarzanie danych osobowych można przesłać e-mailem na adres: </w:t>
      </w:r>
      <w:hyperlink r:id="rId10" w:history="1">
        <w:r w:rsidRPr="003E2306">
          <w:rPr>
            <w:rStyle w:val="Hipercze"/>
            <w:rFonts w:ascii="Times New Roman" w:eastAsia="Times New Roman" w:hAnsi="Times New Roman"/>
            <w:sz w:val="20"/>
            <w:lang w:eastAsia="pl-PL"/>
          </w:rPr>
          <w:t>poradnia.prawna@uj.edu.pl</w:t>
        </w:r>
      </w:hyperlink>
      <w:r w:rsidRPr="003E2306">
        <w:rPr>
          <w:rFonts w:ascii="Times New Roman" w:eastAsia="Times New Roman" w:hAnsi="Times New Roman"/>
          <w:sz w:val="20"/>
          <w:lang w:eastAsia="pl-PL"/>
        </w:rPr>
        <w:t>, pocztą tradycyjną na adres al. Krasińskiego 18/3, 30-101 Kraków, lub wycofać osobiście stawiając się w biurze Poradni przy al. Krasińskiego 18/3, 30-101 Kraków, w godzinach otwarcia Poradni.</w:t>
      </w:r>
    </w:p>
    <w:p w:rsidR="003E2306" w:rsidRPr="003E2306" w:rsidRDefault="003E2306" w:rsidP="003E2306">
      <w:pPr>
        <w:pStyle w:val="Akapitzlist"/>
        <w:numPr>
          <w:ilvl w:val="0"/>
          <w:numId w:val="23"/>
        </w:numPr>
        <w:spacing w:line="300" w:lineRule="auto"/>
        <w:rPr>
          <w:rFonts w:ascii="Times New Roman" w:eastAsia="Times New Roman" w:hAnsi="Times New Roman"/>
          <w:sz w:val="20"/>
          <w:lang w:eastAsia="pl-PL"/>
        </w:rPr>
      </w:pPr>
      <w:r w:rsidRPr="003E2306">
        <w:rPr>
          <w:rFonts w:ascii="Times New Roman" w:eastAsia="Times New Roman" w:hAnsi="Times New Roman"/>
          <w:sz w:val="20"/>
          <w:lang w:eastAsia="pl-PL"/>
        </w:rPr>
        <w:t>Pani/Pana dane osobowe nie będą przedmiotem automatycznego podejmowania decyzji ani</w:t>
      </w:r>
      <w:r w:rsidRPr="003E2306">
        <w:rPr>
          <w:rFonts w:ascii="Times New Roman" w:eastAsia="Times New Roman" w:hAnsi="Times New Roman"/>
          <w:b/>
          <w:sz w:val="20"/>
          <w:lang w:eastAsia="pl-PL"/>
        </w:rPr>
        <w:t xml:space="preserve"> </w:t>
      </w:r>
      <w:r w:rsidRPr="003E2306">
        <w:rPr>
          <w:rFonts w:ascii="Times New Roman" w:eastAsia="Times New Roman" w:hAnsi="Times New Roman"/>
          <w:sz w:val="20"/>
          <w:lang w:eastAsia="pl-PL"/>
        </w:rPr>
        <w:t>profilowania.</w:t>
      </w:r>
    </w:p>
    <w:p w:rsidR="003E2306" w:rsidRPr="003E2306" w:rsidRDefault="003E2306" w:rsidP="003E2306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/>
          <w:sz w:val="20"/>
          <w:lang w:eastAsia="pl-PL"/>
        </w:rPr>
      </w:pPr>
      <w:r w:rsidRPr="003E2306">
        <w:rPr>
          <w:rFonts w:ascii="Times New Roman" w:eastAsia="Times New Roman" w:hAnsi="Times New Roman"/>
          <w:sz w:val="20"/>
          <w:lang w:eastAsia="pl-PL"/>
        </w:rPr>
        <w:t xml:space="preserve">Posiada Pan/Pani </w:t>
      </w:r>
      <w:proofErr w:type="spellStart"/>
      <w:r w:rsidRPr="003E2306">
        <w:rPr>
          <w:rFonts w:ascii="Times New Roman" w:eastAsia="Times New Roman" w:hAnsi="Times New Roman"/>
          <w:sz w:val="20"/>
          <w:lang w:eastAsia="pl-PL"/>
        </w:rPr>
        <w:t>prawo</w:t>
      </w:r>
      <w:proofErr w:type="spellEnd"/>
      <w:r w:rsidRPr="003E2306">
        <w:rPr>
          <w:rFonts w:ascii="Times New Roman" w:eastAsia="Times New Roman" w:hAnsi="Times New Roman"/>
          <w:sz w:val="20"/>
          <w:lang w:eastAsia="pl-PL"/>
        </w:rPr>
        <w:t xml:space="preserve"> wniesienia skargi do Prezesa Urzędu Ochrony Danych Osobowych gdy uzna Pani/Pan, że przetwarzanie Pani/Pana danych osobowych narusza przepisy Rozporządzenia Ogólnego.</w:t>
      </w:r>
    </w:p>
    <w:p w:rsidR="00140EB1" w:rsidRPr="00655005" w:rsidRDefault="00140EB1" w:rsidP="00655005">
      <w:pPr>
        <w:spacing w:after="40" w:line="264" w:lineRule="auto"/>
        <w:jc w:val="right"/>
        <w:rPr>
          <w:b/>
          <w:sz w:val="10"/>
          <w:szCs w:val="10"/>
        </w:rPr>
      </w:pPr>
    </w:p>
    <w:sectPr w:rsidR="00140EB1" w:rsidRPr="00655005" w:rsidSect="009435B1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2" w:right="707" w:bottom="540" w:left="567" w:header="284" w:footer="1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6A1" w:rsidRDefault="002B06A1">
      <w:r>
        <w:separator/>
      </w:r>
    </w:p>
  </w:endnote>
  <w:endnote w:type="continuationSeparator" w:id="0">
    <w:p w:rsidR="002B06A1" w:rsidRDefault="002B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4D" w:rsidRDefault="00234C05" w:rsidP="003D09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61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614D" w:rsidRDefault="00C3614D" w:rsidP="0063777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4D" w:rsidRDefault="00C3614D" w:rsidP="0063777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6A1" w:rsidRDefault="002B06A1">
      <w:r>
        <w:separator/>
      </w:r>
    </w:p>
  </w:footnote>
  <w:footnote w:type="continuationSeparator" w:id="0">
    <w:p w:rsidR="002B06A1" w:rsidRDefault="002B0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4D" w:rsidRDefault="00C3614D" w:rsidP="00660130">
    <w:pPr>
      <w:pStyle w:val="Nagwek"/>
    </w:pPr>
  </w:p>
  <w:p w:rsidR="00C3614D" w:rsidRDefault="00C3614D" w:rsidP="006601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14D" w:rsidRDefault="00234C05" w:rsidP="0066013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61.25pt;margin-top:-.55pt;width:41.95pt;height:35.1pt;z-index:1">
          <v:imagedata r:id="rId1" o:title="" grayscale="t" bilevel="t"/>
          <w10:wrap type="square" side="right"/>
        </v:shape>
      </w:pict>
    </w:r>
    <w:r w:rsidRPr="00234C05">
      <w:rPr>
        <w:b/>
        <w:noProof/>
        <w:sz w:val="14"/>
        <w:szCs w:val="1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4.4pt;margin-top:10.35pt;width:298.6pt;height:87.85pt;z-index:2;mso-width-relative:margin;mso-height-relative:margin" filled="f" stroked="f">
          <v:textbox style="mso-next-textbox:#_x0000_s2050" inset=".5mm,.3mm,.5mm,.3mm">
            <w:txbxContent>
              <w:p w:rsidR="00C3614D" w:rsidRPr="003E7293" w:rsidRDefault="006F6D50" w:rsidP="00B64628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STUDENCKA</w:t>
                </w:r>
                <w:r w:rsidR="00C3614D" w:rsidRPr="003E7293">
                  <w:rPr>
                    <w:b/>
                    <w:sz w:val="28"/>
                    <w:szCs w:val="28"/>
                  </w:rPr>
                  <w:t xml:space="preserve"> PORADNIA PRAWNA</w:t>
                </w:r>
              </w:p>
              <w:p w:rsidR="00B64628" w:rsidRPr="00A46FDC" w:rsidRDefault="00A46FDC" w:rsidP="00B64628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A46FDC">
                  <w:rPr>
                    <w:b/>
                    <w:sz w:val="26"/>
                    <w:szCs w:val="26"/>
                  </w:rPr>
                  <w:t>UNI</w:t>
                </w:r>
                <w:r w:rsidR="00B64628" w:rsidRPr="00A46FDC">
                  <w:rPr>
                    <w:b/>
                    <w:sz w:val="26"/>
                    <w:szCs w:val="26"/>
                  </w:rPr>
                  <w:t>WERSYTETU JAGIELLOŃSKIEGO</w:t>
                </w:r>
              </w:p>
              <w:p w:rsidR="00C3614D" w:rsidRDefault="00C3614D" w:rsidP="00B64628">
                <w:pPr>
                  <w:jc w:val="center"/>
                </w:pPr>
                <w:r>
                  <w:t>30-101 Kraków, al. Z. Krasińskiego 18/3</w:t>
                </w:r>
              </w:p>
              <w:p w:rsidR="003E2306" w:rsidRDefault="00CC677A" w:rsidP="003E2306">
                <w:pPr>
                  <w:jc w:val="center"/>
                  <w:rPr>
                    <w:lang w:val="de-DE"/>
                  </w:rPr>
                </w:pPr>
                <w:r w:rsidRPr="003E2306">
                  <w:rPr>
                    <w:lang w:val="de-DE"/>
                  </w:rPr>
                  <w:t>t</w:t>
                </w:r>
                <w:r w:rsidR="00C3614D" w:rsidRPr="003E2306">
                  <w:rPr>
                    <w:lang w:val="de-DE"/>
                  </w:rPr>
                  <w:t>el.</w:t>
                </w:r>
                <w:r w:rsidR="00943D06" w:rsidRPr="003E2306">
                  <w:rPr>
                    <w:lang w:val="de-DE"/>
                  </w:rPr>
                  <w:t>506 006</w:t>
                </w:r>
                <w:r w:rsidR="003E2306">
                  <w:rPr>
                    <w:lang w:val="de-DE"/>
                  </w:rPr>
                  <w:t> </w:t>
                </w:r>
                <w:r w:rsidR="00943D06" w:rsidRPr="003E2306">
                  <w:rPr>
                    <w:lang w:val="de-DE"/>
                  </w:rPr>
                  <w:t>672</w:t>
                </w:r>
                <w:r w:rsidR="00C3614D" w:rsidRPr="003E2306">
                  <w:rPr>
                    <w:lang w:val="de-DE"/>
                  </w:rPr>
                  <w:t xml:space="preserve"> </w:t>
                </w:r>
              </w:p>
              <w:p w:rsidR="00C3614D" w:rsidRPr="003E2306" w:rsidRDefault="00234C05" w:rsidP="003E2306">
                <w:pPr>
                  <w:jc w:val="center"/>
                  <w:rPr>
                    <w:lang w:val="de-DE"/>
                  </w:rPr>
                </w:pPr>
                <w:hyperlink r:id="rId2" w:history="1">
                  <w:r w:rsidR="00C3614D" w:rsidRPr="003E2306">
                    <w:rPr>
                      <w:rStyle w:val="Hipercze"/>
                      <w:color w:val="auto"/>
                      <w:u w:val="none"/>
                      <w:lang w:val="de-DE"/>
                    </w:rPr>
                    <w:t>poradnia.prawna@uj.edu.pl</w:t>
                  </w:r>
                </w:hyperlink>
              </w:p>
              <w:p w:rsidR="00CF5A44" w:rsidRDefault="00CF5A44" w:rsidP="00CF5A44">
                <w:pPr>
                  <w:spacing w:line="264" w:lineRule="auto"/>
                  <w:jc w:val="center"/>
                </w:pPr>
                <w:r>
                  <w:t>www.poradnia.law.uj.edu.pl</w:t>
                </w:r>
              </w:p>
              <w:p w:rsidR="00C3614D" w:rsidRPr="0028195E" w:rsidRDefault="00C3614D" w:rsidP="003E7293">
                <w:pPr>
                  <w:spacing w:line="264" w:lineRule="auto"/>
                  <w:jc w:val="center"/>
                </w:pPr>
              </w:p>
            </w:txbxContent>
          </v:textbox>
          <w10:wrap type="square"/>
        </v:shape>
      </w:pict>
    </w:r>
    <w:r w:rsidR="00C3614D">
      <w:t xml:space="preserve">               </w:t>
    </w:r>
    <w:r>
      <w:pict>
        <v:shape id="_x0000_i1025" type="#_x0000_t75" style="width:20.25pt;height:35.25pt">
          <v:imagedata r:id="rId3" o:title=""/>
        </v:shape>
      </w:pict>
    </w:r>
  </w:p>
  <w:p w:rsidR="00C3614D" w:rsidRPr="003E7293" w:rsidRDefault="00C3614D" w:rsidP="003E7293">
    <w:pPr>
      <w:ind w:left="-142" w:right="-143"/>
      <w:jc w:val="both"/>
      <w:rPr>
        <w:b/>
        <w:sz w:val="14"/>
        <w:szCs w:val="14"/>
      </w:rPr>
    </w:pPr>
    <w:r>
      <w:rPr>
        <w:b/>
        <w:sz w:val="14"/>
        <w:szCs w:val="14"/>
      </w:rPr>
      <w:t xml:space="preserve">     UNIWERSYTET </w:t>
    </w:r>
    <w:r w:rsidRPr="00F42803">
      <w:rPr>
        <w:b/>
        <w:sz w:val="14"/>
        <w:szCs w:val="14"/>
      </w:rPr>
      <w:t>JAGIELLOŃSKI</w:t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F42803">
      <w:rPr>
        <w:sz w:val="14"/>
        <w:szCs w:val="14"/>
      </w:rPr>
      <w:t xml:space="preserve"> </w:t>
    </w:r>
    <w:r w:rsidR="00CC677A">
      <w:rPr>
        <w:b/>
        <w:sz w:val="14"/>
        <w:szCs w:val="14"/>
      </w:rPr>
      <w:t>FUNDACJA UNIWERSYTECKICH</w:t>
    </w:r>
  </w:p>
  <w:p w:rsidR="00926382" w:rsidRDefault="00C3614D" w:rsidP="003E7293">
    <w:pPr>
      <w:ind w:left="-142" w:right="-143"/>
      <w:jc w:val="both"/>
      <w:rPr>
        <w:b/>
        <w:sz w:val="14"/>
        <w:szCs w:val="14"/>
      </w:rPr>
    </w:pPr>
    <w:r w:rsidRPr="00F42803">
      <w:rPr>
        <w:b/>
        <w:sz w:val="14"/>
        <w:szCs w:val="14"/>
      </w:rPr>
      <w:t>WYDZIAŁ PRAWA I ADMINISTRACJI</w:t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  <w:t xml:space="preserve">         </w:t>
    </w:r>
    <w:r w:rsidR="00926382">
      <w:rPr>
        <w:b/>
        <w:sz w:val="14"/>
        <w:szCs w:val="14"/>
      </w:rPr>
      <w:t xml:space="preserve"> </w:t>
    </w:r>
    <w:r w:rsidR="00CC677A">
      <w:rPr>
        <w:b/>
        <w:sz w:val="14"/>
        <w:szCs w:val="14"/>
      </w:rPr>
      <w:t>PORADNI PRAWNYCH</w:t>
    </w:r>
  </w:p>
  <w:p w:rsidR="00943D06" w:rsidRDefault="00C3614D" w:rsidP="00926382">
    <w:pPr>
      <w:ind w:left="-142" w:right="-143"/>
      <w:rPr>
        <w:sz w:val="14"/>
        <w:szCs w:val="14"/>
      </w:rPr>
    </w:pPr>
    <w:r>
      <w:rPr>
        <w:sz w:val="14"/>
        <w:szCs w:val="14"/>
      </w:rPr>
      <w:t xml:space="preserve">          </w:t>
    </w:r>
    <w:r w:rsidRPr="00F42803">
      <w:rPr>
        <w:sz w:val="14"/>
        <w:szCs w:val="14"/>
      </w:rPr>
      <w:t>31-007 Kraków, ul. Gołębia 24</w:t>
    </w:r>
    <w:r>
      <w:rPr>
        <w:b/>
        <w:sz w:val="14"/>
        <w:szCs w:val="14"/>
      </w:rPr>
      <w:t xml:space="preserve">        </w:t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</w:r>
    <w:r w:rsidR="00CC677A">
      <w:rPr>
        <w:b/>
        <w:sz w:val="14"/>
        <w:szCs w:val="14"/>
      </w:rPr>
      <w:tab/>
      <w:t xml:space="preserve">                                             </w:t>
    </w:r>
    <w:r w:rsidR="00CC677A" w:rsidRPr="00CC677A">
      <w:rPr>
        <w:sz w:val="14"/>
        <w:szCs w:val="14"/>
      </w:rPr>
      <w:t>00</w:t>
    </w:r>
    <w:r w:rsidR="00CC677A">
      <w:rPr>
        <w:sz w:val="14"/>
        <w:szCs w:val="14"/>
      </w:rPr>
      <w:t>-031 Warszawa, ul. Szpitalna 5/5</w:t>
    </w:r>
    <w:r w:rsidRPr="00CC677A">
      <w:rPr>
        <w:sz w:val="14"/>
        <w:szCs w:val="14"/>
      </w:rPr>
      <w:t xml:space="preserve">                                                                                                                  </w:t>
    </w:r>
    <w:r w:rsidR="00943D06" w:rsidRPr="00CC677A">
      <w:rPr>
        <w:sz w:val="14"/>
        <w:szCs w:val="14"/>
      </w:rPr>
      <w:t xml:space="preserve">                     </w:t>
    </w:r>
  </w:p>
  <w:p w:rsidR="00C3614D" w:rsidRPr="00F42803" w:rsidRDefault="00943D06" w:rsidP="00B57D42">
    <w:pPr>
      <w:ind w:left="-142" w:right="-143"/>
      <w:jc w:val="center"/>
      <w:rPr>
        <w:sz w:val="14"/>
        <w:szCs w:val="14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C3614D" w:rsidRPr="00F42803" w:rsidRDefault="00C3614D" w:rsidP="00660130">
    <w:pPr>
      <w:pStyle w:val="Nagwek"/>
    </w:pPr>
  </w:p>
  <w:p w:rsidR="00C3614D" w:rsidRPr="00281480" w:rsidRDefault="00C3614D" w:rsidP="00F42803">
    <w:pPr>
      <w:rPr>
        <w:rFonts w:ascii="Arial Narrow" w:hAnsi="Arial Narrow" w:cs="Arial"/>
        <w:sz w:val="12"/>
        <w:szCs w:val="12"/>
      </w:rPr>
    </w:pPr>
    <w:r w:rsidRPr="00281480">
      <w:rPr>
        <w:rFonts w:ascii="Arial Narrow" w:hAnsi="Arial Narrow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 Narrow" w:hAnsi="Arial Narrow" w:cs="Arial"/>
        <w:sz w:val="12"/>
        <w:szCs w:val="12"/>
      </w:rPr>
      <w:tab/>
    </w:r>
    <w:r>
      <w:rPr>
        <w:rFonts w:ascii="Arial Narrow" w:hAnsi="Arial Narrow" w:cs="Arial"/>
        <w:sz w:val="12"/>
        <w:szCs w:val="12"/>
      </w:rPr>
      <w:tab/>
    </w:r>
  </w:p>
  <w:p w:rsidR="00C3614D" w:rsidRDefault="00C3614D" w:rsidP="00660130">
    <w:pPr>
      <w:pStyle w:val="Nagwek"/>
    </w:pPr>
  </w:p>
  <w:p w:rsidR="00C3614D" w:rsidRPr="009F1114" w:rsidRDefault="00C3614D" w:rsidP="009F1114">
    <w:pPr>
      <w:pStyle w:val="Nagwek"/>
      <w:pBdr>
        <w:bottom w:val="single" w:sz="6" w:space="0" w:color="auto"/>
      </w:pBdr>
      <w:ind w:left="-142" w:right="-143"/>
      <w:rPr>
        <w:sz w:val="4"/>
        <w:szCs w:val="4"/>
      </w:rPr>
    </w:pPr>
  </w:p>
  <w:p w:rsidR="00C3614D" w:rsidRPr="00E143CE" w:rsidRDefault="00C3614D" w:rsidP="0066013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3B6"/>
    <w:multiLevelType w:val="hybridMultilevel"/>
    <w:tmpl w:val="1D3AB4E2"/>
    <w:lvl w:ilvl="0" w:tplc="C8F866A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B920870"/>
    <w:multiLevelType w:val="hybridMultilevel"/>
    <w:tmpl w:val="A0186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4080"/>
    <w:multiLevelType w:val="hybridMultilevel"/>
    <w:tmpl w:val="7AD0F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358F"/>
    <w:multiLevelType w:val="hybridMultilevel"/>
    <w:tmpl w:val="BBC61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A56BD"/>
    <w:multiLevelType w:val="multilevel"/>
    <w:tmpl w:val="F07A023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155D518F"/>
    <w:multiLevelType w:val="hybridMultilevel"/>
    <w:tmpl w:val="0302AB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E4C33"/>
    <w:multiLevelType w:val="hybridMultilevel"/>
    <w:tmpl w:val="40463796"/>
    <w:lvl w:ilvl="0" w:tplc="E03ACAE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A3323"/>
    <w:multiLevelType w:val="hybridMultilevel"/>
    <w:tmpl w:val="CFA0CD54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22E7233C"/>
    <w:multiLevelType w:val="hybridMultilevel"/>
    <w:tmpl w:val="362246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C5A92"/>
    <w:multiLevelType w:val="hybridMultilevel"/>
    <w:tmpl w:val="C1742AAE"/>
    <w:lvl w:ilvl="0" w:tplc="55807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E3836"/>
    <w:multiLevelType w:val="hybridMultilevel"/>
    <w:tmpl w:val="C84A5932"/>
    <w:lvl w:ilvl="0" w:tplc="F89AC240">
      <w:start w:val="1"/>
      <w:numFmt w:val="upperLetter"/>
      <w:lvlText w:val="%1."/>
      <w:lvlJc w:val="left"/>
      <w:pPr>
        <w:ind w:left="8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55" w:hanging="360"/>
      </w:pPr>
    </w:lvl>
    <w:lvl w:ilvl="2" w:tplc="0415001B" w:tentative="1">
      <w:start w:val="1"/>
      <w:numFmt w:val="lowerRoman"/>
      <w:lvlText w:val="%3."/>
      <w:lvlJc w:val="right"/>
      <w:pPr>
        <w:ind w:left="9975" w:hanging="180"/>
      </w:pPr>
    </w:lvl>
    <w:lvl w:ilvl="3" w:tplc="0415000F" w:tentative="1">
      <w:start w:val="1"/>
      <w:numFmt w:val="decimal"/>
      <w:lvlText w:val="%4."/>
      <w:lvlJc w:val="left"/>
      <w:pPr>
        <w:ind w:left="10695" w:hanging="360"/>
      </w:pPr>
    </w:lvl>
    <w:lvl w:ilvl="4" w:tplc="04150019" w:tentative="1">
      <w:start w:val="1"/>
      <w:numFmt w:val="lowerLetter"/>
      <w:lvlText w:val="%5."/>
      <w:lvlJc w:val="left"/>
      <w:pPr>
        <w:ind w:left="11415" w:hanging="360"/>
      </w:pPr>
    </w:lvl>
    <w:lvl w:ilvl="5" w:tplc="0415001B" w:tentative="1">
      <w:start w:val="1"/>
      <w:numFmt w:val="lowerRoman"/>
      <w:lvlText w:val="%6."/>
      <w:lvlJc w:val="right"/>
      <w:pPr>
        <w:ind w:left="12135" w:hanging="180"/>
      </w:pPr>
    </w:lvl>
    <w:lvl w:ilvl="6" w:tplc="0415000F" w:tentative="1">
      <w:start w:val="1"/>
      <w:numFmt w:val="decimal"/>
      <w:lvlText w:val="%7."/>
      <w:lvlJc w:val="left"/>
      <w:pPr>
        <w:ind w:left="12855" w:hanging="360"/>
      </w:pPr>
    </w:lvl>
    <w:lvl w:ilvl="7" w:tplc="04150019" w:tentative="1">
      <w:start w:val="1"/>
      <w:numFmt w:val="lowerLetter"/>
      <w:lvlText w:val="%8."/>
      <w:lvlJc w:val="left"/>
      <w:pPr>
        <w:ind w:left="13575" w:hanging="360"/>
      </w:pPr>
    </w:lvl>
    <w:lvl w:ilvl="8" w:tplc="0415001B" w:tentative="1">
      <w:start w:val="1"/>
      <w:numFmt w:val="lowerRoman"/>
      <w:lvlText w:val="%9."/>
      <w:lvlJc w:val="right"/>
      <w:pPr>
        <w:ind w:left="14295" w:hanging="180"/>
      </w:pPr>
    </w:lvl>
  </w:abstractNum>
  <w:abstractNum w:abstractNumId="11">
    <w:nsid w:val="3F0B48E5"/>
    <w:multiLevelType w:val="hybridMultilevel"/>
    <w:tmpl w:val="B6961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108AF"/>
    <w:multiLevelType w:val="hybridMultilevel"/>
    <w:tmpl w:val="61C89874"/>
    <w:lvl w:ilvl="0" w:tplc="16008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43A69"/>
    <w:multiLevelType w:val="hybridMultilevel"/>
    <w:tmpl w:val="64A46E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82F3D"/>
    <w:multiLevelType w:val="multilevel"/>
    <w:tmpl w:val="2180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47C85"/>
    <w:multiLevelType w:val="singleLevel"/>
    <w:tmpl w:val="A8B6C73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518D44F4"/>
    <w:multiLevelType w:val="hybridMultilevel"/>
    <w:tmpl w:val="0A629C5A"/>
    <w:lvl w:ilvl="0" w:tplc="E370E2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A7C106B"/>
    <w:multiLevelType w:val="hybridMultilevel"/>
    <w:tmpl w:val="90189548"/>
    <w:lvl w:ilvl="0" w:tplc="6AF243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442DC"/>
    <w:multiLevelType w:val="hybridMultilevel"/>
    <w:tmpl w:val="EF7293F2"/>
    <w:lvl w:ilvl="0" w:tplc="B3625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C6A52"/>
    <w:multiLevelType w:val="hybridMultilevel"/>
    <w:tmpl w:val="1B48003E"/>
    <w:lvl w:ilvl="0" w:tplc="3698AF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AA1F4D"/>
    <w:multiLevelType w:val="hybridMultilevel"/>
    <w:tmpl w:val="2BC45FE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DE23C80"/>
    <w:multiLevelType w:val="hybridMultilevel"/>
    <w:tmpl w:val="8D5A3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3B3"/>
    <w:multiLevelType w:val="hybridMultilevel"/>
    <w:tmpl w:val="D3F61C1C"/>
    <w:lvl w:ilvl="0" w:tplc="C38EB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B5A57"/>
    <w:multiLevelType w:val="hybridMultilevel"/>
    <w:tmpl w:val="8BBAFE02"/>
    <w:lvl w:ilvl="0" w:tplc="543E2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A360BCC">
      <w:start w:val="1"/>
      <w:numFmt w:val="lowerLetter"/>
      <w:lvlText w:val="%2)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3"/>
  </w:num>
  <w:num w:numId="4">
    <w:abstractNumId w:val="15"/>
  </w:num>
  <w:num w:numId="5">
    <w:abstractNumId w:val="14"/>
  </w:num>
  <w:num w:numId="6">
    <w:abstractNumId w:val="20"/>
  </w:num>
  <w:num w:numId="7">
    <w:abstractNumId w:val="7"/>
  </w:num>
  <w:num w:numId="8">
    <w:abstractNumId w:val="4"/>
  </w:num>
  <w:num w:numId="9">
    <w:abstractNumId w:val="12"/>
  </w:num>
  <w:num w:numId="10">
    <w:abstractNumId w:val="22"/>
  </w:num>
  <w:num w:numId="11">
    <w:abstractNumId w:val="18"/>
  </w:num>
  <w:num w:numId="12">
    <w:abstractNumId w:val="9"/>
  </w:num>
  <w:num w:numId="13">
    <w:abstractNumId w:val="13"/>
  </w:num>
  <w:num w:numId="14">
    <w:abstractNumId w:val="10"/>
  </w:num>
  <w:num w:numId="15">
    <w:abstractNumId w:val="3"/>
  </w:num>
  <w:num w:numId="16">
    <w:abstractNumId w:val="17"/>
  </w:num>
  <w:num w:numId="17">
    <w:abstractNumId w:val="21"/>
  </w:num>
  <w:num w:numId="18">
    <w:abstractNumId w:val="0"/>
  </w:num>
  <w:num w:numId="19">
    <w:abstractNumId w:val="8"/>
  </w:num>
  <w:num w:numId="20">
    <w:abstractNumId w:val="5"/>
  </w:num>
  <w:num w:numId="21">
    <w:abstractNumId w:val="2"/>
  </w:num>
  <w:num w:numId="22">
    <w:abstractNumId w:val="1"/>
  </w:num>
  <w:num w:numId="23">
    <w:abstractNumId w:val="11"/>
  </w:num>
  <w:num w:numId="2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nika Tokarczyk">
    <w15:presenceInfo w15:providerId="None" w15:userId="Monika Tokarczy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777"/>
    <w:rsid w:val="00020BB3"/>
    <w:rsid w:val="0003312B"/>
    <w:rsid w:val="0004572A"/>
    <w:rsid w:val="000813E0"/>
    <w:rsid w:val="000A5BA7"/>
    <w:rsid w:val="000E2A5E"/>
    <w:rsid w:val="000E4B31"/>
    <w:rsid w:val="00100149"/>
    <w:rsid w:val="00105318"/>
    <w:rsid w:val="00106315"/>
    <w:rsid w:val="001079D7"/>
    <w:rsid w:val="001162C4"/>
    <w:rsid w:val="00126F23"/>
    <w:rsid w:val="00134C6B"/>
    <w:rsid w:val="001360C6"/>
    <w:rsid w:val="00140EB1"/>
    <w:rsid w:val="001523A6"/>
    <w:rsid w:val="00153416"/>
    <w:rsid w:val="00154341"/>
    <w:rsid w:val="00173CE8"/>
    <w:rsid w:val="0018215D"/>
    <w:rsid w:val="00186BE4"/>
    <w:rsid w:val="001A34C9"/>
    <w:rsid w:val="001C38B5"/>
    <w:rsid w:val="00201BBD"/>
    <w:rsid w:val="002175FF"/>
    <w:rsid w:val="00226655"/>
    <w:rsid w:val="00234C05"/>
    <w:rsid w:val="002374AF"/>
    <w:rsid w:val="00245E04"/>
    <w:rsid w:val="00250C8A"/>
    <w:rsid w:val="002619DA"/>
    <w:rsid w:val="00261DAE"/>
    <w:rsid w:val="00271E73"/>
    <w:rsid w:val="00281480"/>
    <w:rsid w:val="0028195E"/>
    <w:rsid w:val="00292894"/>
    <w:rsid w:val="002B06A1"/>
    <w:rsid w:val="002B39A1"/>
    <w:rsid w:val="002B4E6B"/>
    <w:rsid w:val="002C14B8"/>
    <w:rsid w:val="002F350B"/>
    <w:rsid w:val="003100ED"/>
    <w:rsid w:val="00323113"/>
    <w:rsid w:val="00323B5C"/>
    <w:rsid w:val="00331696"/>
    <w:rsid w:val="00346617"/>
    <w:rsid w:val="0035535A"/>
    <w:rsid w:val="003570DC"/>
    <w:rsid w:val="00362554"/>
    <w:rsid w:val="003750D9"/>
    <w:rsid w:val="003B6EC3"/>
    <w:rsid w:val="003D09D8"/>
    <w:rsid w:val="003D2072"/>
    <w:rsid w:val="003D2F22"/>
    <w:rsid w:val="003D47AE"/>
    <w:rsid w:val="003E2306"/>
    <w:rsid w:val="003E7293"/>
    <w:rsid w:val="003F1260"/>
    <w:rsid w:val="00415ECF"/>
    <w:rsid w:val="00420450"/>
    <w:rsid w:val="00426BC5"/>
    <w:rsid w:val="004407C8"/>
    <w:rsid w:val="004475DD"/>
    <w:rsid w:val="00451096"/>
    <w:rsid w:val="0045592F"/>
    <w:rsid w:val="00487689"/>
    <w:rsid w:val="004B594C"/>
    <w:rsid w:val="004E46D1"/>
    <w:rsid w:val="004F09F3"/>
    <w:rsid w:val="00505BCF"/>
    <w:rsid w:val="00506BC4"/>
    <w:rsid w:val="00507303"/>
    <w:rsid w:val="005107EA"/>
    <w:rsid w:val="005228B8"/>
    <w:rsid w:val="00564C6C"/>
    <w:rsid w:val="00577CE8"/>
    <w:rsid w:val="00584EC5"/>
    <w:rsid w:val="005C2817"/>
    <w:rsid w:val="005E4192"/>
    <w:rsid w:val="0060368B"/>
    <w:rsid w:val="006141F5"/>
    <w:rsid w:val="00615129"/>
    <w:rsid w:val="00616EBE"/>
    <w:rsid w:val="00637777"/>
    <w:rsid w:val="00644623"/>
    <w:rsid w:val="006538D5"/>
    <w:rsid w:val="00655005"/>
    <w:rsid w:val="00655BDF"/>
    <w:rsid w:val="00660130"/>
    <w:rsid w:val="00662F01"/>
    <w:rsid w:val="0067570F"/>
    <w:rsid w:val="006A1417"/>
    <w:rsid w:val="006C5528"/>
    <w:rsid w:val="006D161D"/>
    <w:rsid w:val="006D4E08"/>
    <w:rsid w:val="006E62E6"/>
    <w:rsid w:val="006F08F3"/>
    <w:rsid w:val="006F562C"/>
    <w:rsid w:val="006F6D50"/>
    <w:rsid w:val="00711005"/>
    <w:rsid w:val="00722C24"/>
    <w:rsid w:val="00734196"/>
    <w:rsid w:val="007669D3"/>
    <w:rsid w:val="00767C53"/>
    <w:rsid w:val="00782BF5"/>
    <w:rsid w:val="00784930"/>
    <w:rsid w:val="00790016"/>
    <w:rsid w:val="007B42E9"/>
    <w:rsid w:val="007C1FD2"/>
    <w:rsid w:val="007D040A"/>
    <w:rsid w:val="007F7F6F"/>
    <w:rsid w:val="008063E1"/>
    <w:rsid w:val="008071B0"/>
    <w:rsid w:val="00812033"/>
    <w:rsid w:val="008152AF"/>
    <w:rsid w:val="008170B4"/>
    <w:rsid w:val="00822D1F"/>
    <w:rsid w:val="008740F5"/>
    <w:rsid w:val="00875122"/>
    <w:rsid w:val="00882F4E"/>
    <w:rsid w:val="00894B09"/>
    <w:rsid w:val="008A14B4"/>
    <w:rsid w:val="008A2165"/>
    <w:rsid w:val="008A51EA"/>
    <w:rsid w:val="008A5225"/>
    <w:rsid w:val="008B7077"/>
    <w:rsid w:val="008C5BA5"/>
    <w:rsid w:val="008C7CD8"/>
    <w:rsid w:val="008D3035"/>
    <w:rsid w:val="008D7915"/>
    <w:rsid w:val="00903D61"/>
    <w:rsid w:val="00926369"/>
    <w:rsid w:val="00926382"/>
    <w:rsid w:val="009435B1"/>
    <w:rsid w:val="00943D06"/>
    <w:rsid w:val="00950291"/>
    <w:rsid w:val="00966EBA"/>
    <w:rsid w:val="00985EFB"/>
    <w:rsid w:val="00990DF6"/>
    <w:rsid w:val="009929B5"/>
    <w:rsid w:val="009A40C9"/>
    <w:rsid w:val="009B2440"/>
    <w:rsid w:val="009D73B9"/>
    <w:rsid w:val="009E3CD4"/>
    <w:rsid w:val="009E517A"/>
    <w:rsid w:val="009E5D93"/>
    <w:rsid w:val="009F1114"/>
    <w:rsid w:val="00A22826"/>
    <w:rsid w:val="00A230D2"/>
    <w:rsid w:val="00A3779B"/>
    <w:rsid w:val="00A40BE9"/>
    <w:rsid w:val="00A46FDC"/>
    <w:rsid w:val="00A50016"/>
    <w:rsid w:val="00A66408"/>
    <w:rsid w:val="00A66DB1"/>
    <w:rsid w:val="00A66F7F"/>
    <w:rsid w:val="00A845A3"/>
    <w:rsid w:val="00A945E3"/>
    <w:rsid w:val="00A97759"/>
    <w:rsid w:val="00AA0108"/>
    <w:rsid w:val="00AC4D5A"/>
    <w:rsid w:val="00AF0A10"/>
    <w:rsid w:val="00AF0D15"/>
    <w:rsid w:val="00B05498"/>
    <w:rsid w:val="00B3603F"/>
    <w:rsid w:val="00B368D1"/>
    <w:rsid w:val="00B41F8C"/>
    <w:rsid w:val="00B42FAB"/>
    <w:rsid w:val="00B52F3A"/>
    <w:rsid w:val="00B57D42"/>
    <w:rsid w:val="00B64628"/>
    <w:rsid w:val="00B74D3B"/>
    <w:rsid w:val="00B75351"/>
    <w:rsid w:val="00B778C6"/>
    <w:rsid w:val="00B8036B"/>
    <w:rsid w:val="00B8344A"/>
    <w:rsid w:val="00B86AC8"/>
    <w:rsid w:val="00BA2949"/>
    <w:rsid w:val="00BC2D1B"/>
    <w:rsid w:val="00BD29CF"/>
    <w:rsid w:val="00BD668E"/>
    <w:rsid w:val="00BE2101"/>
    <w:rsid w:val="00C00524"/>
    <w:rsid w:val="00C05452"/>
    <w:rsid w:val="00C13504"/>
    <w:rsid w:val="00C3614D"/>
    <w:rsid w:val="00C62889"/>
    <w:rsid w:val="00C65955"/>
    <w:rsid w:val="00C953C9"/>
    <w:rsid w:val="00CC677A"/>
    <w:rsid w:val="00CC704A"/>
    <w:rsid w:val="00CF5A44"/>
    <w:rsid w:val="00D004E3"/>
    <w:rsid w:val="00D07206"/>
    <w:rsid w:val="00D17006"/>
    <w:rsid w:val="00D17CDA"/>
    <w:rsid w:val="00D55F8E"/>
    <w:rsid w:val="00D62E0F"/>
    <w:rsid w:val="00D66DA1"/>
    <w:rsid w:val="00D71305"/>
    <w:rsid w:val="00D9656E"/>
    <w:rsid w:val="00DC274D"/>
    <w:rsid w:val="00DC6275"/>
    <w:rsid w:val="00DC7D14"/>
    <w:rsid w:val="00DD344D"/>
    <w:rsid w:val="00DE4347"/>
    <w:rsid w:val="00E143CE"/>
    <w:rsid w:val="00E26DF1"/>
    <w:rsid w:val="00E45AB9"/>
    <w:rsid w:val="00E52FC1"/>
    <w:rsid w:val="00ED3FA0"/>
    <w:rsid w:val="00EF61DF"/>
    <w:rsid w:val="00F2729E"/>
    <w:rsid w:val="00F42803"/>
    <w:rsid w:val="00F50ABA"/>
    <w:rsid w:val="00F87701"/>
    <w:rsid w:val="00FC1B6D"/>
    <w:rsid w:val="00FC64C8"/>
    <w:rsid w:val="00FC6B5C"/>
    <w:rsid w:val="00FD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C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377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7777"/>
  </w:style>
  <w:style w:type="character" w:styleId="Hipercze">
    <w:name w:val="Hyperlink"/>
    <w:rsid w:val="009E517A"/>
    <w:rPr>
      <w:color w:val="0000FF"/>
      <w:u w:val="single"/>
    </w:rPr>
  </w:style>
  <w:style w:type="table" w:styleId="Tabela-Siatka">
    <w:name w:val="Table Grid"/>
    <w:basedOn w:val="Standardowy"/>
    <w:rsid w:val="00A66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A5225"/>
    <w:rPr>
      <w:sz w:val="30"/>
      <w:szCs w:val="20"/>
    </w:rPr>
  </w:style>
  <w:style w:type="paragraph" w:styleId="Nagwek">
    <w:name w:val="header"/>
    <w:basedOn w:val="Normalny"/>
    <w:link w:val="NagwekZnak"/>
    <w:uiPriority w:val="99"/>
    <w:rsid w:val="0066013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660130"/>
    <w:rPr>
      <w:sz w:val="24"/>
      <w:szCs w:val="24"/>
    </w:rPr>
  </w:style>
  <w:style w:type="paragraph" w:styleId="Tekstdymka">
    <w:name w:val="Balloon Text"/>
    <w:basedOn w:val="Normalny"/>
    <w:link w:val="TekstdymkaZnak"/>
    <w:rsid w:val="00F42803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F4280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C361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614D"/>
  </w:style>
  <w:style w:type="character" w:styleId="Odwoanieprzypisukocowego">
    <w:name w:val="endnote reference"/>
    <w:rsid w:val="00C361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E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zad@fupp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radnia.prawna@uj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j.edu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oradnia.prawna@uj.edu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C4E9-BDAC-4674-9BDF-F2E44208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5466</CharactersWithSpaces>
  <SharedDoc>false</SharedDoc>
  <HLinks>
    <vt:vector size="12" baseType="variant">
      <vt:variant>
        <vt:i4>3539025</vt:i4>
      </vt:variant>
      <vt:variant>
        <vt:i4>0</vt:i4>
      </vt:variant>
      <vt:variant>
        <vt:i4>0</vt:i4>
      </vt:variant>
      <vt:variant>
        <vt:i4>5</vt:i4>
      </vt:variant>
      <vt:variant>
        <vt:lpwstr>mailto:zarzad@fupp.org.pl</vt:lpwstr>
      </vt:variant>
      <vt:variant>
        <vt:lpwstr/>
      </vt:variant>
      <vt:variant>
        <vt:i4>5898366</vt:i4>
      </vt:variant>
      <vt:variant>
        <vt:i4>0</vt:i4>
      </vt:variant>
      <vt:variant>
        <vt:i4>0</vt:i4>
      </vt:variant>
      <vt:variant>
        <vt:i4>5</vt:i4>
      </vt:variant>
      <vt:variant>
        <vt:lpwstr>mailto:poradnia.prawna@uj.edu.pl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bobik</dc:creator>
  <cp:lastModifiedBy>J</cp:lastModifiedBy>
  <cp:revision>7</cp:revision>
  <cp:lastPrinted>2021-10-15T08:54:00Z</cp:lastPrinted>
  <dcterms:created xsi:type="dcterms:W3CDTF">2018-05-22T15:47:00Z</dcterms:created>
  <dcterms:modified xsi:type="dcterms:W3CDTF">2021-10-15T09:03:00Z</dcterms:modified>
</cp:coreProperties>
</file>